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czfs6cytmc6u" w:id="0"/>
      <w:bookmarkEnd w:id="0"/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Agriculture, Trade, and Cities in the Middle 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Directions:</w:t>
      </w:r>
      <w:r w:rsidDel="00000000" w:rsidR="00000000" w:rsidRPr="00000000">
        <w:rPr>
          <w:sz w:val="18"/>
          <w:szCs w:val="18"/>
          <w:rtl w:val="0"/>
        </w:rPr>
        <w:t xml:space="preserve"> Read through Chapter 10 Lesson 2 and fill in information on the graphic organizer about a growing Europe during the Middle Ages.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6838950" cy="667226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11350" y="91025"/>
                          <a:ext cx="6838950" cy="6672263"/>
                          <a:chOff x="811350" y="91025"/>
                          <a:chExt cx="5876700" cy="47813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676450" y="1843625"/>
                            <a:ext cx="1505100" cy="1171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676450" y="1910300"/>
                            <a:ext cx="15051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u w:val="single"/>
                                  <w:vertAlign w:val="baseline"/>
                                </w:rPr>
                                <w:t xml:space="preserve">A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u w:val="single"/>
                                  <w:vertAlign w:val="baseline"/>
                                </w:rPr>
                                <w:t xml:space="preserve">Growing Europe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316175" y="138650"/>
                            <a:ext cx="4467300" cy="1350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249625" y="91025"/>
                            <a:ext cx="2600400" cy="4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Agriculture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811350" y="3110450"/>
                            <a:ext cx="2762400" cy="1761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3783150" y="3110450"/>
                            <a:ext cx="2904900" cy="17619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297200" y="3177050"/>
                            <a:ext cx="1790700" cy="4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Trade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340250" y="3177050"/>
                            <a:ext cx="1790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u w:val="single"/>
                                  <w:vertAlign w:val="baseline"/>
                                </w:rPr>
                                <w:t xml:space="preserve">Cities and Towns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0" name="Shape 10"/>
                        <wps:spPr>
                          <a:xfrm rot="7692908">
                            <a:off x="1990017" y="2584783"/>
                            <a:ext cx="700273" cy="304642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1" name="Shape 11"/>
                        <wps:spPr>
                          <a:xfrm rot="2701041">
                            <a:off x="4186620" y="2584782"/>
                            <a:ext cx="700247" cy="304621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 rot="-5396323">
                            <a:off x="3288750" y="1514199"/>
                            <a:ext cx="280500" cy="304500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38950" cy="667226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0" cy="66722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Explain how the developments in these areas are related to the rise of a modern economy in Europe?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Name: ________________________________________________ Date: ________________ Period: 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